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7A" w:rsidRPr="00676C7A" w:rsidRDefault="00676C7A" w:rsidP="00676C7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76C7A">
        <w:rPr>
          <w:rFonts w:ascii="Times New Roman" w:hAnsi="Times New Roman" w:cs="Times New Roman"/>
          <w:b/>
          <w:bCs/>
          <w:sz w:val="28"/>
          <w:szCs w:val="28"/>
          <w:lang w:val="kk-KZ"/>
        </w:rPr>
        <w:t>Туған өлкем – алтын бесік</w:t>
      </w:r>
    </w:p>
    <w:p w:rsidR="00676C7A" w:rsidRDefault="00676C7A" w:rsidP="00676C7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Өзін-өзі тану онкүндігі шеңберінде кітапханада  Біржанова Қ.Т. «Туған өлкем-алтын бесік» атты көрме ұйымдастырды. Көрмеге оқушылардың суреттері, кітаптар қойылды.</w:t>
      </w:r>
    </w:p>
    <w:p w:rsidR="006028F5" w:rsidRDefault="006028F5" w:rsidP="00676C7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drawing>
          <wp:inline distT="0" distB="0" distL="0" distR="0">
            <wp:extent cx="3814853" cy="3104969"/>
            <wp:effectExtent l="0" t="361950" r="0" b="343081"/>
            <wp:docPr id="2" name="Рисунок 2" descr="F:\20170206_175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0170206_1750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327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18879" cy="3108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28F5" w:rsidRDefault="006028F5" w:rsidP="00676C7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drawing>
          <wp:inline distT="0" distB="0" distL="0" distR="0">
            <wp:extent cx="5760720" cy="3240405"/>
            <wp:effectExtent l="19050" t="0" r="0" b="0"/>
            <wp:docPr id="1" name="Рисунок 1" descr="F:\20170208_103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70208_1031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B54" w:rsidRDefault="00DB0B54"/>
    <w:sectPr w:rsidR="00DB0B54" w:rsidSect="00DB0B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C7A"/>
    <w:rsid w:val="006028F5"/>
    <w:rsid w:val="00676C7A"/>
    <w:rsid w:val="00DB0B54"/>
    <w:rsid w:val="00E66F63"/>
    <w:rsid w:val="00F30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28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5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Мамай мектеп</dc:creator>
  <cp:keywords/>
  <dc:description/>
  <cp:lastModifiedBy>ПК</cp:lastModifiedBy>
  <cp:revision>3</cp:revision>
  <dcterms:created xsi:type="dcterms:W3CDTF">2003-12-31T19:10:00Z</dcterms:created>
  <dcterms:modified xsi:type="dcterms:W3CDTF">2017-02-14T10:34:00Z</dcterms:modified>
</cp:coreProperties>
</file>